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Текстовый блок A"/>
        <w:rPr>
          <w:rFonts w:ascii="Times New Roman" w:hAnsi="Times New Roman"/>
          <w:sz w:val="24"/>
          <w:szCs w:val="24"/>
        </w:rPr>
      </w:pP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line="264" w:lineRule="auto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  <w:u w:color="000000"/>
        </w:rPr>
      </w:pPr>
      <w:r>
        <w:rPr>
          <w:rFonts w:ascii="Times New Roman" w:hAnsi="Times New Roman"/>
          <w:b w:val="1"/>
          <w:bCs w:val="1"/>
          <w:caps w:val="1"/>
          <w:sz w:val="32"/>
          <w:szCs w:val="32"/>
          <w:u w:color="000000"/>
          <w:rtl w:val="0"/>
          <w:lang w:val="ru-RU"/>
        </w:rPr>
        <w:t xml:space="preserve">X </w:t>
      </w:r>
      <w:r>
        <w:rPr>
          <w:rFonts w:ascii="Times New Roman" w:hAnsi="Times New Roman" w:hint="default"/>
          <w:b w:val="1"/>
          <w:bCs w:val="1"/>
          <w:caps w:val="1"/>
          <w:sz w:val="32"/>
          <w:szCs w:val="32"/>
          <w:u w:color="000000"/>
          <w:rtl w:val="0"/>
          <w:lang w:val="ru-RU"/>
        </w:rPr>
        <w:t xml:space="preserve">Международная 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line="264" w:lineRule="auto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  <w:u w:color="000000"/>
        </w:rPr>
      </w:pPr>
      <w:r>
        <w:rPr>
          <w:rFonts w:ascii="Times New Roman" w:hAnsi="Times New Roman" w:hint="default"/>
          <w:b w:val="1"/>
          <w:bCs w:val="1"/>
          <w:caps w:val="1"/>
          <w:sz w:val="32"/>
          <w:szCs w:val="32"/>
          <w:u w:color="000000"/>
          <w:rtl w:val="0"/>
          <w:lang w:val="ru-RU"/>
        </w:rPr>
        <w:t>научно</w:t>
      </w:r>
      <w:r>
        <w:rPr>
          <w:rFonts w:ascii="Times New Roman" w:hAnsi="Times New Roman"/>
          <w:b w:val="1"/>
          <w:bCs w:val="1"/>
          <w:caps w:val="1"/>
          <w:sz w:val="32"/>
          <w:szCs w:val="32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caps w:val="1"/>
          <w:sz w:val="32"/>
          <w:szCs w:val="32"/>
          <w:u w:color="000000"/>
          <w:rtl w:val="0"/>
          <w:lang w:val="ru-RU"/>
        </w:rPr>
        <w:t xml:space="preserve">практическая конференция 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line="264" w:lineRule="auto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  <w:u w:color="000000"/>
        </w:rPr>
      </w:pPr>
      <w:r>
        <w:rPr>
          <w:rFonts w:ascii="Times New Roman" w:hAnsi="Times New Roman" w:hint="default"/>
          <w:b w:val="1"/>
          <w:bCs w:val="1"/>
          <w:caps w:val="1"/>
          <w:sz w:val="32"/>
          <w:szCs w:val="32"/>
          <w:u w:color="000000"/>
          <w:rtl w:val="0"/>
          <w:lang w:val="ru-RU"/>
        </w:rPr>
        <w:t>Енисейские политико</w:t>
      </w:r>
      <w:r>
        <w:rPr>
          <w:rFonts w:ascii="Times New Roman" w:hAnsi="Times New Roman"/>
          <w:b w:val="1"/>
          <w:bCs w:val="1"/>
          <w:caps w:val="1"/>
          <w:sz w:val="32"/>
          <w:szCs w:val="32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caps w:val="1"/>
          <w:sz w:val="32"/>
          <w:szCs w:val="32"/>
          <w:u w:color="000000"/>
          <w:rtl w:val="0"/>
          <w:lang w:val="ru-RU"/>
        </w:rPr>
        <w:t>правовые чтения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line="264" w:lineRule="auto"/>
        <w:jc w:val="center"/>
        <w:rPr>
          <w:rFonts w:ascii="Times New Roman" w:cs="Times New Roman" w:hAnsi="Times New Roman" w:eastAsia="Times New Roman"/>
          <w:caps w:val="1"/>
          <w:sz w:val="32"/>
          <w:szCs w:val="32"/>
          <w:u w:color="000000"/>
        </w:rPr>
      </w:pPr>
      <w:r>
        <w:rPr>
          <w:rFonts w:ascii="Times New Roman" w:hAnsi="Times New Roman" w:hint="default"/>
          <w:b w:val="1"/>
          <w:bCs w:val="1"/>
          <w:caps w:val="1"/>
          <w:sz w:val="32"/>
          <w:szCs w:val="32"/>
          <w:u w:color="000000"/>
          <w:rtl w:val="0"/>
          <w:lang w:val="ru-RU"/>
        </w:rPr>
        <w:t>«Юридическая ответственность</w:t>
      </w:r>
      <w:r>
        <w:rPr>
          <w:rFonts w:ascii="Times New Roman" w:hAnsi="Times New Roman"/>
          <w:b w:val="1"/>
          <w:bCs w:val="1"/>
          <w:caps w:val="1"/>
          <w:sz w:val="32"/>
          <w:szCs w:val="32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caps w:val="1"/>
          <w:sz w:val="32"/>
          <w:szCs w:val="32"/>
          <w:u w:color="000000"/>
          <w:rtl w:val="0"/>
          <w:lang w:val="ru-RU"/>
        </w:rPr>
        <w:t>национальные и международные аспекты»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line="264" w:lineRule="auto"/>
        <w:jc w:val="center"/>
        <w:rPr>
          <w:rFonts w:ascii="Times New Roman" w:cs="Times New Roman" w:hAnsi="Times New Roman" w:eastAsia="Times New Roman"/>
          <w:sz w:val="24"/>
          <w:szCs w:val="24"/>
          <w:u w:color="000000"/>
          <w:lang w:val="ru-RU"/>
        </w:rPr>
      </w:pP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line="264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  <w:u w:color="000000"/>
        </w:rPr>
      </w:pP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ru-RU"/>
        </w:rPr>
        <w:t xml:space="preserve">21 </w:t>
      </w:r>
      <w:r>
        <w:rPr>
          <w:rFonts w:ascii="Times New Roman" w:hAnsi="Times New Roman" w:hint="default"/>
          <w:b w:val="1"/>
          <w:bCs w:val="1"/>
          <w:sz w:val="32"/>
          <w:szCs w:val="32"/>
          <w:u w:color="000000"/>
          <w:rtl w:val="0"/>
          <w:lang w:val="ru-RU"/>
        </w:rPr>
        <w:t xml:space="preserve">сентября 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ru-RU"/>
        </w:rPr>
        <w:t xml:space="preserve">2017 </w:t>
      </w:r>
      <w:r>
        <w:rPr>
          <w:rFonts w:ascii="Times New Roman" w:hAnsi="Times New Roman" w:hint="default"/>
          <w:b w:val="1"/>
          <w:bCs w:val="1"/>
          <w:sz w:val="32"/>
          <w:szCs w:val="32"/>
          <w:u w:color="000000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ru-RU"/>
        </w:rPr>
        <w:t>.</w:t>
      </w:r>
    </w:p>
    <w:p>
      <w:pPr>
        <w:pStyle w:val="Textkörp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ind w:firstLine="708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Место проведения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Библиотека СФУ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Свободный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, 79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/10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lang w:val="ru-RU"/>
        </w:rPr>
      </w:pP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 xml:space="preserve">8.30 - 14.30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РЕГИСТРАЦИЯ УЧАСТНИКОВ КОНФЕРЕНЦИИ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фойе первого этажа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ru-RU"/>
        </w:rPr>
        <w:t>9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.30-11.00 </w:t>
      </w:r>
      <w:r>
        <w:rPr>
          <w:rFonts w:ascii="Times New Roman" w:hAnsi="Times New Roman" w:hint="default"/>
          <w:b w:val="1"/>
          <w:bCs w:val="1"/>
          <w:caps w:val="1"/>
          <w:sz w:val="24"/>
          <w:szCs w:val="24"/>
          <w:u w:color="000000"/>
          <w:rtl w:val="0"/>
          <w:lang w:val="ru-RU"/>
        </w:rPr>
        <w:t>Открытие конференции</w:t>
      </w:r>
      <w:r>
        <w:rPr>
          <w:rFonts w:ascii="Times New Roman" w:hAnsi="Times New Roman"/>
          <w:b w:val="1"/>
          <w:bCs w:val="1"/>
          <w:caps w:val="1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caps w:val="1"/>
          <w:sz w:val="24"/>
          <w:szCs w:val="24"/>
          <w:u w:color="000000"/>
          <w:rtl w:val="0"/>
          <w:lang w:val="ru-RU"/>
        </w:rPr>
        <w:t xml:space="preserve">Пленарное заседание </w:t>
      </w:r>
      <w:r>
        <w:rPr>
          <w:rFonts w:ascii="Times New Roman" w:hAnsi="Times New Roman"/>
          <w:b w:val="1"/>
          <w:bCs w:val="1"/>
          <w:caps w:val="1"/>
          <w:sz w:val="24"/>
          <w:szCs w:val="24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зал БА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22-04)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lang w:val="ru-RU"/>
        </w:rPr>
      </w:pP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11.00-16.00 </w:t>
      </w:r>
      <w:r>
        <w:rPr>
          <w:rFonts w:ascii="Times New Roman" w:hAnsi="Times New Roman" w:hint="default"/>
          <w:b w:val="1"/>
          <w:bCs w:val="1"/>
          <w:caps w:val="1"/>
          <w:sz w:val="24"/>
          <w:szCs w:val="24"/>
          <w:u w:color="000000"/>
          <w:rtl w:val="0"/>
          <w:lang w:val="ru-RU"/>
        </w:rPr>
        <w:t xml:space="preserve">Выставка юридической литературы </w:t>
      </w:r>
      <w:r>
        <w:rPr>
          <w:rFonts w:ascii="Times New Roman" w:hAnsi="Times New Roman"/>
          <w:b w:val="1"/>
          <w:bCs w:val="1"/>
          <w:caps w:val="1"/>
          <w:sz w:val="24"/>
          <w:szCs w:val="24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фойе перед залом Б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4-11)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lang w:val="ru-RU"/>
        </w:rPr>
      </w:pP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line="264" w:lineRule="auto"/>
        <w:ind w:firstLine="709"/>
        <w:jc w:val="center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КРУГЛЫЕ СТОЛЫ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 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lang w:val="ru-RU"/>
        </w:rPr>
      </w:pPr>
    </w:p>
    <w:tbl>
      <w:tblPr>
        <w:tblW w:w="1455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7276"/>
        <w:gridCol w:w="7276"/>
      </w:tblGrid>
      <w:tr>
        <w:tblPrEx>
          <w:shd w:val="clear" w:color="auto" w:fill="ceddeb"/>
        </w:tblPrEx>
        <w:trPr>
          <w:trHeight w:val="440" w:hRule="atLeast"/>
        </w:trPr>
        <w:tc>
          <w:tcPr>
            <w:tcW w:type="dxa" w:w="72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deb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11.00-13.30</w:t>
            </w:r>
          </w:p>
        </w:tc>
        <w:tc>
          <w:tcPr>
            <w:tcW w:type="dxa" w:w="72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deb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11.00-13.30</w:t>
            </w:r>
          </w:p>
        </w:tc>
      </w:tr>
      <w:tr>
        <w:tblPrEx>
          <w:shd w:val="clear" w:color="auto" w:fill="ceddeb"/>
        </w:tblPrEx>
        <w:trPr>
          <w:trHeight w:val="1810" w:hRule="atLeast"/>
        </w:trPr>
        <w:tc>
          <w:tcPr>
            <w:tcW w:type="dxa" w:w="72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ef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 xml:space="preserve">I. 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ЮРИДИЧЕСКАЯ ОТВЕТСТВЕННОСТЬ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 xml:space="preserve">: 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ВОПРОСЫ ТЕОРИИ И ИСТОРИИ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</w:tc>
        <w:tc>
          <w:tcPr>
            <w:tcW w:type="dxa" w:w="72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ef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 xml:space="preserve">II. 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КОНСТИТУЦИОННО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-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ПРАВОВАЯ ОТВЕТСТВЕННОСТЬ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 xml:space="preserve">: 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ТЕНДЕНЦИИ И ПЕРСПЕКТИВЫ РАЗВИТИЯ В РОССИЙСКОЙ ФЕДЕРАЦИИ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ПРОБЛЕМЫ КОНСТИТУЦИОННО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-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ПРАВОВОГО РЕГУЛИРОВАНИЯ СТАТУСА АРКТИЧЕСКИХ ТЕРРИТОРИЙ РОССИЙСКОЙ ФЕДЕРАЦИИ</w:t>
            </w:r>
          </w:p>
        </w:tc>
      </w:tr>
      <w:tr>
        <w:tblPrEx>
          <w:shd w:val="clear" w:color="auto" w:fill="ceddeb"/>
        </w:tblPrEx>
        <w:trPr>
          <w:trHeight w:val="440" w:hRule="atLeast"/>
        </w:trPr>
        <w:tc>
          <w:tcPr>
            <w:tcW w:type="dxa" w:w="72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deb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зал Б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4-07</w:t>
            </w:r>
          </w:p>
        </w:tc>
        <w:tc>
          <w:tcPr>
            <w:tcW w:type="dxa" w:w="72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deb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extkörp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зал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Б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3-13</w:t>
            </w:r>
          </w:p>
        </w:tc>
      </w:tr>
    </w:tbl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lang w:val="ru-RU"/>
        </w:rPr>
      </w:pPr>
    </w:p>
    <w:tbl>
      <w:tblPr>
        <w:tblW w:w="1455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14552"/>
      </w:tblGrid>
      <w:tr>
        <w:tblPrEx>
          <w:shd w:val="clear" w:color="auto" w:fill="ceddeb"/>
        </w:tblPrEx>
        <w:trPr>
          <w:trHeight w:val="440" w:hRule="atLeast"/>
        </w:trPr>
        <w:tc>
          <w:tcPr>
            <w:tcW w:type="dxa" w:w="1455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deb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Текстовый блок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line="264" w:lineRule="auto"/>
              <w:ind w:firstLine="709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  <w:lang w:val="ru-RU"/>
              </w:rPr>
              <w:t xml:space="preserve">13.00 - 17.00 </w:t>
            </w:r>
          </w:p>
        </w:tc>
      </w:tr>
      <w:tr>
        <w:tblPrEx>
          <w:shd w:val="clear" w:color="auto" w:fill="ceddeb"/>
        </w:tblPrEx>
        <w:trPr>
          <w:trHeight w:val="440" w:hRule="atLeast"/>
        </w:trPr>
        <w:tc>
          <w:tcPr>
            <w:tcW w:type="dxa" w:w="1455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ef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List Paragraph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64" w:lineRule="auto"/>
              <w:ind w:left="0" w:firstLine="709"/>
            </w:pPr>
            <w:r>
              <w:rPr>
                <w:rFonts w:ascii="Times New Roman" w:hAnsi="Times New Roman"/>
                <w:b w:val="1"/>
                <w:bCs w:val="1"/>
                <w:caps w:val="1"/>
                <w:sz w:val="24"/>
                <w:szCs w:val="24"/>
                <w:rtl w:val="0"/>
                <w:lang w:val="de-DE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caps w:val="1"/>
                <w:sz w:val="24"/>
                <w:szCs w:val="24"/>
                <w:rtl w:val="0"/>
                <w:lang w:val="en-US"/>
              </w:rPr>
              <w:t>II</w:t>
            </w:r>
            <w:r>
              <w:rPr>
                <w:rFonts w:ascii="Times New Roman" w:hAnsi="Times New Roman"/>
                <w:b w:val="1"/>
                <w:bCs w:val="1"/>
                <w:cap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caps w:val="1"/>
                <w:sz w:val="24"/>
                <w:szCs w:val="24"/>
                <w:rtl w:val="0"/>
                <w:lang w:val="ru-RU"/>
              </w:rPr>
              <w:t>Актуальные проблемы теории и практики гражданско</w:t>
            </w:r>
            <w:r>
              <w:rPr>
                <w:rFonts w:ascii="Times New Roman" w:hAnsi="Times New Roman"/>
                <w:b w:val="1"/>
                <w:bCs w:val="1"/>
                <w:caps w:val="1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caps w:val="1"/>
                <w:sz w:val="24"/>
                <w:szCs w:val="24"/>
                <w:rtl w:val="0"/>
                <w:lang w:val="ru-RU"/>
              </w:rPr>
              <w:t>правовой ответственност</w:t>
            </w:r>
            <w:r>
              <w:rPr>
                <w:rFonts w:ascii="Times New Roman" w:hAnsi="Times New Roman" w:hint="default"/>
                <w:b w:val="1"/>
                <w:bCs w:val="1"/>
                <w:caps w:val="1"/>
                <w:sz w:val="24"/>
                <w:szCs w:val="24"/>
                <w:rtl w:val="0"/>
                <w:lang w:val="ru-RU"/>
              </w:rPr>
              <w:t>и</w:t>
            </w:r>
          </w:p>
        </w:tc>
      </w:tr>
      <w:tr>
        <w:tblPrEx>
          <w:shd w:val="clear" w:color="auto" w:fill="ceddeb"/>
        </w:tblPrEx>
        <w:trPr>
          <w:trHeight w:val="440" w:hRule="atLeast"/>
        </w:trPr>
        <w:tc>
          <w:tcPr>
            <w:tcW w:type="dxa" w:w="1455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deb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extkörp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зал Р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8-06</w:t>
            </w:r>
          </w:p>
        </w:tc>
      </w:tr>
    </w:tbl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tbl>
      <w:tblPr>
        <w:tblW w:w="1455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7276"/>
        <w:gridCol w:w="7276"/>
      </w:tblGrid>
      <w:tr>
        <w:tblPrEx>
          <w:shd w:val="clear" w:color="auto" w:fill="ceddeb"/>
        </w:tblPrEx>
        <w:trPr>
          <w:trHeight w:val="440" w:hRule="atLeast"/>
        </w:trPr>
        <w:tc>
          <w:tcPr>
            <w:tcW w:type="dxa" w:w="72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deb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Текстовый блок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line="264" w:lineRule="auto"/>
              <w:ind w:firstLine="709"/>
              <w:jc w:val="both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  <w:lang w:val="ru-RU"/>
              </w:rPr>
              <w:t>4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  <w:lang w:val="ru-RU"/>
              </w:rPr>
              <w:t>.00-1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  <w:lang w:val="ru-RU"/>
              </w:rPr>
              <w:t xml:space="preserve">0 </w:t>
            </w:r>
          </w:p>
        </w:tc>
        <w:tc>
          <w:tcPr>
            <w:tcW w:type="dxa" w:w="72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deb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Текстовый блок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line="264" w:lineRule="auto"/>
              <w:ind w:firstLine="709"/>
              <w:jc w:val="both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  <w:lang w:val="ru-RU"/>
              </w:rPr>
              <w:t>4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  <w:lang w:val="ru-RU"/>
              </w:rPr>
              <w:t>.00-1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  <w:lang w:val="ru-RU"/>
              </w:rPr>
              <w:t>0</w:t>
            </w:r>
          </w:p>
        </w:tc>
      </w:tr>
      <w:tr>
        <w:tblPrEx>
          <w:shd w:val="clear" w:color="auto" w:fill="ceddeb"/>
        </w:tblPrEx>
        <w:trPr>
          <w:trHeight w:val="639" w:hRule="atLeast"/>
        </w:trPr>
        <w:tc>
          <w:tcPr>
            <w:tcW w:type="dxa" w:w="72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ef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Текстовый блок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64" w:lineRule="auto"/>
              <w:ind w:firstLine="709"/>
              <w:jc w:val="center"/>
            </w:pPr>
            <w:r>
              <w:rPr>
                <w:rFonts w:ascii="Times New Roman" w:cs="Calibri" w:hAnsi="Times New Roman" w:eastAsia="Calibri"/>
                <w:b w:val="1"/>
                <w:bCs w:val="1"/>
                <w:sz w:val="24"/>
                <w:szCs w:val="24"/>
                <w:rtl w:val="0"/>
                <w:lang w:val="en-US"/>
              </w:rPr>
              <w:t>I</w:t>
            </w:r>
            <w:r>
              <w:rPr>
                <w:rFonts w:ascii="Times New Roman" w:cs="Calibri" w:hAnsi="Times New Roman" w:eastAsia="Calibri"/>
                <w:b w:val="1"/>
                <w:bCs w:val="1"/>
                <w:caps w:val="1"/>
                <w:sz w:val="24"/>
                <w:szCs w:val="24"/>
                <w:rtl w:val="0"/>
                <w:lang w:val="de-DE"/>
              </w:rPr>
              <w:t>V</w:t>
            </w:r>
            <w:r>
              <w:rPr>
                <w:rFonts w:ascii="Times New Roman" w:cs="Calibri" w:hAnsi="Times New Roman" w:eastAsia="Calibri"/>
                <w:b w:val="1"/>
                <w:bCs w:val="1"/>
                <w:cap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cs="Calibri" w:hAnsi="Times New Roman" w:eastAsia="Calibri" w:hint="default"/>
                <w:b w:val="1"/>
                <w:bCs w:val="1"/>
                <w:caps w:val="1"/>
                <w:sz w:val="24"/>
                <w:szCs w:val="24"/>
                <w:rtl w:val="0"/>
                <w:lang w:val="ru-RU"/>
              </w:rPr>
              <w:t>Экологическая ответственность</w:t>
            </w:r>
            <w:r>
              <w:rPr>
                <w:rFonts w:ascii="Times New Roman" w:cs="Calibri" w:hAnsi="Times New Roman" w:eastAsia="Calibri"/>
                <w:b w:val="1"/>
                <w:bCs w:val="1"/>
                <w:caps w:val="1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Fonts w:ascii="Times New Roman" w:cs="Calibri" w:hAnsi="Times New Roman" w:eastAsia="Calibri" w:hint="default"/>
                <w:b w:val="1"/>
                <w:bCs w:val="1"/>
                <w:caps w:val="1"/>
                <w:sz w:val="24"/>
                <w:szCs w:val="24"/>
                <w:rtl w:val="0"/>
                <w:lang w:val="ru-RU"/>
              </w:rPr>
              <w:t>проблемы теории и практики</w:t>
            </w:r>
          </w:p>
        </w:tc>
        <w:tc>
          <w:tcPr>
            <w:tcW w:type="dxa" w:w="72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ef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Текстовый блок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64" w:lineRule="auto"/>
              <w:ind w:firstLine="709"/>
              <w:jc w:val="center"/>
            </w:pPr>
            <w:r>
              <w:rPr>
                <w:rFonts w:ascii="Times New Roman" w:cs="Calibri" w:hAnsi="Times New Roman" w:eastAsia="Calibri"/>
                <w:b w:val="1"/>
                <w:bCs w:val="1"/>
                <w:caps w:val="1"/>
                <w:sz w:val="24"/>
                <w:szCs w:val="24"/>
                <w:rtl w:val="0"/>
                <w:lang w:val="de-DE"/>
              </w:rPr>
              <w:t>V</w:t>
            </w:r>
            <w:r>
              <w:rPr>
                <w:rFonts w:ascii="Times New Roman" w:cs="Calibri" w:hAnsi="Times New Roman" w:eastAsia="Calibri"/>
                <w:b w:val="1"/>
                <w:bCs w:val="1"/>
                <w:cap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cs="Calibri" w:hAnsi="Times New Roman" w:eastAsia="Calibri" w:hint="default"/>
                <w:b w:val="1"/>
                <w:bCs w:val="1"/>
                <w:caps w:val="1"/>
                <w:sz w:val="24"/>
                <w:szCs w:val="24"/>
                <w:rtl w:val="0"/>
                <w:lang w:val="ru-RU"/>
              </w:rPr>
              <w:t>Международно</w:t>
            </w:r>
            <w:r>
              <w:rPr>
                <w:rFonts w:ascii="Times New Roman" w:cs="Calibri" w:hAnsi="Times New Roman" w:eastAsia="Calibri"/>
                <w:b w:val="1"/>
                <w:bCs w:val="1"/>
                <w:caps w:val="1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cs="Calibri" w:hAnsi="Times New Roman" w:eastAsia="Calibri" w:hint="default"/>
                <w:b w:val="1"/>
                <w:bCs w:val="1"/>
                <w:caps w:val="1"/>
                <w:sz w:val="24"/>
                <w:szCs w:val="24"/>
                <w:rtl w:val="0"/>
                <w:lang w:val="ru-RU"/>
              </w:rPr>
              <w:t>правовая ответственность и проблема юрисдикции международных судов</w:t>
            </w:r>
          </w:p>
        </w:tc>
      </w:tr>
      <w:tr>
        <w:tblPrEx>
          <w:shd w:val="clear" w:color="auto" w:fill="ceddeb"/>
        </w:tblPrEx>
        <w:trPr>
          <w:trHeight w:val="440" w:hRule="atLeast"/>
        </w:trPr>
        <w:tc>
          <w:tcPr>
            <w:tcW w:type="dxa" w:w="72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deb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Текстовый блок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64" w:lineRule="auto"/>
            </w:pPr>
            <w:r>
              <w:rPr>
                <w:rFonts w:ascii="Times New Roman" w:cs="Calibri" w:hAnsi="Times New Roman" w:eastAsia="Calibri" w:hint="default"/>
                <w:b w:val="1"/>
                <w:bCs w:val="1"/>
                <w:sz w:val="24"/>
                <w:szCs w:val="24"/>
                <w:rtl w:val="0"/>
                <w:lang w:val="ru-RU"/>
              </w:rPr>
              <w:t>зал Б</w:t>
            </w:r>
            <w:r>
              <w:rPr>
                <w:rFonts w:ascii="Times New Roman" w:cs="Calibri" w:hAnsi="Times New Roman" w:eastAsia="Calibri"/>
                <w:b w:val="1"/>
                <w:bCs w:val="1"/>
                <w:sz w:val="24"/>
                <w:szCs w:val="24"/>
                <w:rtl w:val="0"/>
                <w:lang w:val="ru-RU"/>
              </w:rPr>
              <w:t>4-11</w:t>
            </w:r>
          </w:p>
        </w:tc>
        <w:tc>
          <w:tcPr>
            <w:tcW w:type="dxa" w:w="72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deb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Текстовый блок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64" w:lineRule="auto"/>
            </w:pPr>
            <w:r>
              <w:rPr>
                <w:rFonts w:ascii="Times New Roman" w:cs="Calibri" w:hAnsi="Times New Roman" w:eastAsia="Calibri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зал </w:t>
            </w:r>
            <w:r>
              <w:rPr>
                <w:rFonts w:ascii="Times New Roman" w:cs="Calibri" w:hAnsi="Times New Roman" w:eastAsia="Calibri" w:hint="default"/>
                <w:b w:val="1"/>
                <w:bCs w:val="1"/>
                <w:sz w:val="24"/>
                <w:szCs w:val="24"/>
                <w:rtl w:val="0"/>
                <w:lang w:val="ru-RU"/>
              </w:rPr>
              <w:t>Б</w:t>
            </w:r>
            <w:r>
              <w:rPr>
                <w:rFonts w:ascii="Times New Roman" w:cs="Calibri" w:hAnsi="Times New Roman" w:eastAsia="Calibri"/>
                <w:b w:val="1"/>
                <w:bCs w:val="1"/>
                <w:sz w:val="24"/>
                <w:szCs w:val="24"/>
                <w:rtl w:val="0"/>
                <w:lang w:val="ru-RU"/>
              </w:rPr>
              <w:t>4-07</w:t>
            </w:r>
          </w:p>
        </w:tc>
      </w:tr>
    </w:tbl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lang w:val="ru-RU"/>
        </w:rPr>
      </w:pP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lang w:val="ru-RU"/>
        </w:rPr>
      </w:pPr>
    </w:p>
    <w:p>
      <w:pPr>
        <w:pStyle w:val="Текстовый блок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line="264" w:lineRule="auto"/>
        <w:ind w:firstLine="709"/>
        <w:jc w:val="center"/>
        <w:rPr>
          <w:rFonts w:ascii="Calibri" w:cs="Calibri" w:hAnsi="Calibri" w:eastAsia="Calibri"/>
          <w:b w:val="1"/>
          <w:bCs w:val="1"/>
          <w:sz w:val="32"/>
          <w:szCs w:val="32"/>
          <w:lang w:val="ru-RU"/>
        </w:rPr>
      </w:pPr>
      <w:r>
        <w:rPr>
          <w:rFonts w:ascii="Calibri" w:cs="Calibri" w:hAnsi="Calibri" w:eastAsia="Calibri"/>
          <w:b w:val="1"/>
          <w:bCs w:val="1"/>
          <w:sz w:val="32"/>
          <w:szCs w:val="32"/>
          <w:rtl w:val="0"/>
          <w:lang w:val="ru-RU"/>
        </w:rPr>
        <w:t xml:space="preserve">22 </w:t>
      </w:r>
      <w:r>
        <w:rPr>
          <w:rFonts w:ascii="Calibri" w:cs="Calibri" w:hAnsi="Calibri" w:eastAsia="Calibri" w:hint="default"/>
          <w:b w:val="1"/>
          <w:bCs w:val="1"/>
          <w:sz w:val="32"/>
          <w:szCs w:val="32"/>
          <w:rtl w:val="0"/>
          <w:lang w:val="ru-RU"/>
        </w:rPr>
        <w:t xml:space="preserve">сентября </w:t>
      </w:r>
      <w:r>
        <w:rPr>
          <w:rFonts w:ascii="Calibri" w:cs="Calibri" w:hAnsi="Calibri" w:eastAsia="Calibri"/>
          <w:b w:val="1"/>
          <w:bCs w:val="1"/>
          <w:sz w:val="32"/>
          <w:szCs w:val="32"/>
          <w:rtl w:val="0"/>
          <w:lang w:val="ru-RU"/>
        </w:rPr>
        <w:t xml:space="preserve">2017 </w:t>
      </w:r>
      <w:r>
        <w:rPr>
          <w:rFonts w:ascii="Calibri" w:cs="Calibri" w:hAnsi="Calibri" w:eastAsia="Calibri" w:hint="default"/>
          <w:b w:val="1"/>
          <w:bCs w:val="1"/>
          <w:sz w:val="32"/>
          <w:szCs w:val="32"/>
          <w:rtl w:val="0"/>
          <w:lang w:val="ru-RU"/>
        </w:rPr>
        <w:t>г</w:t>
      </w:r>
      <w:r>
        <w:rPr>
          <w:rFonts w:ascii="Calibri" w:cs="Calibri" w:hAnsi="Calibri" w:eastAsia="Calibri"/>
          <w:b w:val="1"/>
          <w:bCs w:val="1"/>
          <w:sz w:val="32"/>
          <w:szCs w:val="32"/>
          <w:rtl w:val="0"/>
          <w:lang w:val="ru-RU"/>
        </w:rPr>
        <w:t>.</w:t>
      </w:r>
    </w:p>
    <w:p>
      <w:pPr>
        <w:pStyle w:val="Текстовый блок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firstLine="709"/>
        <w:jc w:val="both"/>
        <w:rPr>
          <w:b w:val="1"/>
          <w:bCs w:val="1"/>
          <w:lang w:val="ru-RU"/>
        </w:rPr>
      </w:pPr>
    </w:p>
    <w:p>
      <w:pPr>
        <w:pStyle w:val="Textkörp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ind w:firstLine="708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Место проведения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Библиотека СФУ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Свободный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, 79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/10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line="264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ru-RU"/>
        </w:rPr>
      </w:pPr>
    </w:p>
    <w:p>
      <w:pPr>
        <w:pStyle w:val="Текстовый блок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firstLine="709"/>
        <w:jc w:val="both"/>
        <w:rPr>
          <w:b w:val="1"/>
          <w:bCs w:val="1"/>
          <w:lang w:val="ru-RU"/>
        </w:rPr>
      </w:pPr>
      <w:r>
        <w:rPr>
          <w:b w:val="1"/>
          <w:bCs w:val="1"/>
          <w:rtl w:val="0"/>
          <w:lang w:val="ru-RU"/>
        </w:rPr>
        <w:t>Регистрация участников Конференции</w:t>
      </w:r>
    </w:p>
    <w:p>
      <w:pPr>
        <w:pStyle w:val="Текстовый блок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firstLine="709"/>
        <w:jc w:val="both"/>
        <w:rPr>
          <w:b w:val="1"/>
          <w:bCs w:val="1"/>
          <w:lang w:val="ru-RU"/>
        </w:rPr>
      </w:pPr>
      <w:r>
        <w:rPr>
          <w:b w:val="1"/>
          <w:bCs w:val="1"/>
          <w:rtl w:val="0"/>
          <w:lang w:val="ru-RU"/>
        </w:rPr>
        <w:t xml:space="preserve">9.30 - 14.30 </w:t>
      </w:r>
    </w:p>
    <w:p>
      <w:pPr>
        <w:pStyle w:val="Текстовый блок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firstLine="709"/>
        <w:jc w:val="both"/>
        <w:rPr>
          <w:lang w:val="ru-RU"/>
        </w:rPr>
      </w:pPr>
      <w:r>
        <w:rPr>
          <w:rtl w:val="0"/>
          <w:lang w:val="ru-RU"/>
        </w:rPr>
        <w:t>Библиотека СФУ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Свободный</w:t>
      </w:r>
      <w:r>
        <w:rPr>
          <w:rtl w:val="0"/>
          <w:lang w:val="ru-RU"/>
        </w:rPr>
        <w:t>, 79/10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фойе первого этажа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tbl>
      <w:tblPr>
        <w:tblW w:w="1455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3638"/>
        <w:gridCol w:w="3638"/>
        <w:gridCol w:w="3637"/>
        <w:gridCol w:w="3639"/>
      </w:tblGrid>
      <w:tr>
        <w:tblPrEx>
          <w:shd w:val="clear" w:color="auto" w:fill="ceddeb"/>
        </w:tblPrEx>
        <w:trPr>
          <w:trHeight w:val="440" w:hRule="atLeast"/>
        </w:trPr>
        <w:tc>
          <w:tcPr>
            <w:tcW w:type="dxa" w:w="363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deb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Текстовый блок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line="264" w:lineRule="auto"/>
              <w:ind w:firstLine="709"/>
              <w:jc w:val="both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10.00-13.30 </w:t>
            </w:r>
          </w:p>
        </w:tc>
        <w:tc>
          <w:tcPr>
            <w:tcW w:type="dxa" w:w="363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deb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Текстовый блок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line="264" w:lineRule="auto"/>
              <w:ind w:firstLine="709"/>
              <w:jc w:val="both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10.00-13.30 </w:t>
            </w:r>
          </w:p>
        </w:tc>
        <w:tc>
          <w:tcPr>
            <w:tcW w:type="dxa" w:w="363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deb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Текстовый блок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line="264" w:lineRule="auto"/>
              <w:ind w:firstLine="709"/>
              <w:jc w:val="both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10.00-13.30 </w:t>
            </w:r>
          </w:p>
        </w:tc>
        <w:tc>
          <w:tcPr>
            <w:tcW w:type="dxa" w:w="363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deb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Текстовый блок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line="264" w:lineRule="auto"/>
              <w:ind w:firstLine="709"/>
              <w:jc w:val="both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10.00-13.30 </w:t>
            </w:r>
          </w:p>
        </w:tc>
      </w:tr>
      <w:tr>
        <w:tblPrEx>
          <w:shd w:val="clear" w:color="auto" w:fill="ceddeb"/>
        </w:tblPrEx>
        <w:trPr>
          <w:trHeight w:val="2613" w:hRule="atLeast"/>
        </w:trPr>
        <w:tc>
          <w:tcPr>
            <w:tcW w:type="dxa" w:w="363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ef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Текстовый блок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64" w:lineRule="auto"/>
              <w:ind w:firstLine="709"/>
            </w:pPr>
            <w:r>
              <w:rPr>
                <w:rFonts w:ascii="Calibri" w:cs="Calibri" w:hAnsi="Calibri" w:eastAsia="Calibri"/>
                <w:b w:val="1"/>
                <w:bCs w:val="1"/>
                <w:caps w:val="1"/>
                <w:rtl w:val="0"/>
                <w:lang w:val="en-US"/>
              </w:rPr>
              <w:t>VI</w:t>
            </w:r>
            <w:r>
              <w:rPr>
                <w:rFonts w:ascii="Calibri" w:cs="Calibri" w:hAnsi="Calibri" w:eastAsia="Calibri"/>
                <w:b w:val="1"/>
                <w:bCs w:val="1"/>
                <w:caps w:val="1"/>
                <w:rtl w:val="0"/>
                <w:lang w:val="ru-RU"/>
              </w:rPr>
              <w:t xml:space="preserve">. </w:t>
            </w:r>
            <w:r>
              <w:rPr>
                <w:rFonts w:ascii="Calibri" w:cs="Calibri" w:hAnsi="Calibri" w:eastAsia="Calibri" w:hint="default"/>
                <w:b w:val="1"/>
                <w:bCs w:val="1"/>
                <w:caps w:val="1"/>
                <w:rtl w:val="0"/>
                <w:lang w:val="ru-RU"/>
              </w:rPr>
              <w:t>Административная ответственность</w:t>
            </w:r>
            <w:r>
              <w:rPr>
                <w:rFonts w:ascii="Calibri" w:cs="Calibri" w:hAnsi="Calibri" w:eastAsia="Calibri"/>
                <w:b w:val="1"/>
                <w:bCs w:val="1"/>
                <w:caps w:val="1"/>
                <w:rtl w:val="0"/>
                <w:lang w:val="ru-RU"/>
              </w:rPr>
              <w:t xml:space="preserve">: </w:t>
            </w:r>
            <w:r>
              <w:rPr>
                <w:rFonts w:ascii="Calibri" w:cs="Calibri" w:hAnsi="Calibri" w:eastAsia="Calibri" w:hint="default"/>
                <w:b w:val="1"/>
                <w:bCs w:val="1"/>
                <w:caps w:val="1"/>
                <w:rtl w:val="0"/>
                <w:lang w:val="ru-RU"/>
              </w:rPr>
              <w:t>вызовы времени и трансформация института</w:t>
            </w:r>
            <w:r>
              <w:rPr>
                <w:rFonts w:ascii="Calibri" w:cs="Calibri" w:hAnsi="Calibri" w:eastAsia="Calibri"/>
                <w:b w:val="1"/>
                <w:bCs w:val="1"/>
                <w:caps w:val="1"/>
              </w:rPr>
            </w:r>
          </w:p>
        </w:tc>
        <w:tc>
          <w:tcPr>
            <w:tcW w:type="dxa" w:w="363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ef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Текстовый блок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64" w:lineRule="auto"/>
              <w:ind w:firstLine="709"/>
            </w:pPr>
            <w:r>
              <w:rPr>
                <w:rFonts w:ascii="Calibri" w:cs="Calibri" w:hAnsi="Calibri" w:eastAsia="Calibri"/>
                <w:b w:val="1"/>
                <w:bCs w:val="1"/>
                <w:caps w:val="1"/>
                <w:rtl w:val="0"/>
                <w:lang w:val="en-US"/>
              </w:rPr>
              <w:t>viI</w:t>
            </w:r>
            <w:r>
              <w:rPr>
                <w:rFonts w:ascii="Calibri" w:cs="Calibri" w:hAnsi="Calibri" w:eastAsia="Calibri"/>
                <w:b w:val="1"/>
                <w:bCs w:val="1"/>
                <w:caps w:val="1"/>
                <w:rtl w:val="0"/>
                <w:lang w:val="ru-RU"/>
              </w:rPr>
              <w:t xml:space="preserve">. </w:t>
            </w:r>
            <w:r>
              <w:rPr>
                <w:rFonts w:ascii="Calibri" w:cs="Calibri" w:hAnsi="Calibri" w:eastAsia="Calibri" w:hint="default"/>
                <w:b w:val="1"/>
                <w:bCs w:val="1"/>
                <w:caps w:val="1"/>
                <w:rtl w:val="0"/>
                <w:lang w:val="ru-RU"/>
              </w:rPr>
              <w:t>Меры уголовно</w:t>
            </w:r>
            <w:r>
              <w:rPr>
                <w:rFonts w:ascii="Calibri" w:cs="Calibri" w:hAnsi="Calibri" w:eastAsia="Calibri"/>
                <w:b w:val="1"/>
                <w:bCs w:val="1"/>
                <w:caps w:val="1"/>
                <w:rtl w:val="0"/>
                <w:lang w:val="ru-RU"/>
              </w:rPr>
              <w:t>-</w:t>
            </w:r>
            <w:r>
              <w:rPr>
                <w:rFonts w:ascii="Calibri" w:cs="Calibri" w:hAnsi="Calibri" w:eastAsia="Calibri" w:hint="default"/>
                <w:b w:val="1"/>
                <w:bCs w:val="1"/>
                <w:caps w:val="1"/>
                <w:rtl w:val="0"/>
                <w:lang w:val="ru-RU"/>
              </w:rPr>
              <w:t>процессуального принуждения</w:t>
            </w:r>
            <w:r>
              <w:rPr>
                <w:rFonts w:ascii="Calibri" w:cs="Calibri" w:hAnsi="Calibri" w:eastAsia="Calibri"/>
                <w:b w:val="1"/>
                <w:bCs w:val="1"/>
                <w:caps w:val="1"/>
              </w:rPr>
            </w:r>
          </w:p>
        </w:tc>
        <w:tc>
          <w:tcPr>
            <w:tcW w:type="dxa" w:w="363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ef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Текстовый блок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64" w:lineRule="auto"/>
              <w:ind w:firstLine="709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 xml:space="preserve"> I</w:t>
            </w:r>
            <w:r>
              <w:rPr>
                <w:rFonts w:ascii="Calibri" w:cs="Calibri" w:hAnsi="Calibri" w:eastAsia="Calibri"/>
                <w:b w:val="1"/>
                <w:bCs w:val="1"/>
                <w:caps w:val="1"/>
                <w:rtl w:val="0"/>
                <w:lang w:val="de-DE"/>
              </w:rPr>
              <w:t>X</w:t>
            </w:r>
            <w:r>
              <w:rPr>
                <w:rFonts w:ascii="Calibri" w:cs="Calibri" w:hAnsi="Calibri" w:eastAsia="Calibri"/>
                <w:b w:val="1"/>
                <w:bCs w:val="1"/>
                <w:caps w:val="1"/>
                <w:rtl w:val="0"/>
                <w:lang w:val="ru-RU"/>
              </w:rPr>
              <w:t xml:space="preserve">. </w:t>
            </w:r>
            <w:r>
              <w:rPr>
                <w:rFonts w:ascii="Calibri" w:cs="Calibri" w:hAnsi="Calibri" w:eastAsia="Calibri" w:hint="default"/>
                <w:b w:val="1"/>
                <w:bCs w:val="1"/>
                <w:caps w:val="1"/>
                <w:rtl w:val="0"/>
                <w:lang w:val="ru-RU"/>
              </w:rPr>
              <w:t>законодательство в сфере лесных отношений</w:t>
            </w:r>
            <w:r>
              <w:rPr>
                <w:rFonts w:ascii="Calibri" w:cs="Calibri" w:hAnsi="Calibri" w:eastAsia="Calibri"/>
                <w:b w:val="1"/>
                <w:bCs w:val="1"/>
                <w:caps w:val="1"/>
                <w:rtl w:val="0"/>
                <w:lang w:val="ru-RU"/>
              </w:rPr>
              <w:t xml:space="preserve">: </w:t>
            </w:r>
            <w:r>
              <w:rPr>
                <w:rFonts w:ascii="Calibri" w:cs="Calibri" w:hAnsi="Calibri" w:eastAsia="Calibri" w:hint="default"/>
                <w:b w:val="1"/>
                <w:bCs w:val="1"/>
                <w:caps w:val="1"/>
                <w:rtl w:val="0"/>
                <w:lang w:val="ru-RU"/>
              </w:rPr>
              <w:t>позитивное правоприменение</w:t>
            </w:r>
            <w:r>
              <w:rPr>
                <w:rFonts w:ascii="Calibri" w:cs="Calibri" w:hAnsi="Calibri" w:eastAsia="Calibri"/>
                <w:b w:val="1"/>
                <w:bCs w:val="1"/>
                <w:caps w:val="1"/>
                <w:rtl w:val="0"/>
                <w:lang w:val="ru-RU"/>
              </w:rPr>
              <w:t xml:space="preserve">, </w:t>
            </w:r>
            <w:r>
              <w:rPr>
                <w:rFonts w:ascii="Calibri" w:cs="Calibri" w:hAnsi="Calibri" w:eastAsia="Calibri" w:hint="default"/>
                <w:b w:val="1"/>
                <w:bCs w:val="1"/>
                <w:caps w:val="1"/>
                <w:rtl w:val="0"/>
                <w:lang w:val="ru-RU"/>
              </w:rPr>
              <w:t>антимонопольное регулирование и ответственность</w:t>
            </w:r>
            <w:r>
              <w:rPr>
                <w:rFonts w:ascii="Calibri" w:cs="Calibri" w:hAnsi="Calibri" w:eastAsia="Calibri"/>
                <w:b w:val="1"/>
                <w:bCs w:val="1"/>
                <w:color w:val="000000"/>
                <w:u w:color="000000"/>
              </w:rPr>
            </w:r>
          </w:p>
        </w:tc>
        <w:tc>
          <w:tcPr>
            <w:tcW w:type="dxa" w:w="363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ef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Текстовый блок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64" w:lineRule="auto"/>
              <w:ind w:firstLine="709"/>
            </w:pPr>
            <w:r>
              <w:rPr>
                <w:rFonts w:ascii="Calibri" w:cs="Calibri" w:hAnsi="Calibri" w:eastAsia="Calibri"/>
                <w:b w:val="1"/>
                <w:bCs w:val="1"/>
                <w:caps w:val="1"/>
                <w:color w:val="000000"/>
                <w:u w:color="000000"/>
                <w:rtl w:val="0"/>
                <w:lang w:val="en-US"/>
              </w:rPr>
              <w:t>X</w:t>
            </w:r>
            <w:r>
              <w:rPr>
                <w:rFonts w:ascii="Calibri" w:cs="Calibri" w:hAnsi="Calibri" w:eastAsia="Calibri"/>
                <w:b w:val="1"/>
                <w:bCs w:val="1"/>
                <w:caps w:val="1"/>
                <w:color w:val="000000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Calibri" w:cs="Calibri" w:hAnsi="Calibri" w:eastAsia="Calibri" w:hint="default"/>
                <w:b w:val="1"/>
                <w:bCs w:val="1"/>
                <w:caps w:val="1"/>
                <w:color w:val="000000"/>
                <w:u w:color="000000"/>
                <w:shd w:val="clear" w:color="auto" w:fill="ffffff"/>
                <w:rtl w:val="0"/>
                <w:lang w:val="ru-RU"/>
              </w:rPr>
              <w:t>Вопросы юридической ответственности в сфере образовательной политики государства</w:t>
            </w:r>
          </w:p>
        </w:tc>
      </w:tr>
      <w:tr>
        <w:tblPrEx>
          <w:shd w:val="clear" w:color="auto" w:fill="ceddeb"/>
        </w:tblPrEx>
        <w:trPr>
          <w:trHeight w:val="610" w:hRule="atLeast"/>
        </w:trPr>
        <w:tc>
          <w:tcPr>
            <w:tcW w:type="dxa" w:w="363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deb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extkörp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зал Б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4-11</w:t>
            </w:r>
          </w:p>
        </w:tc>
        <w:tc>
          <w:tcPr>
            <w:tcW w:type="dxa" w:w="363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deb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зал Б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3-13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</w:tc>
        <w:tc>
          <w:tcPr>
            <w:tcW w:type="dxa" w:w="363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deb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зал Р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8-06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</w:tc>
        <w:tc>
          <w:tcPr>
            <w:tcW w:type="dxa" w:w="363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deb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extkörp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зал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Б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4-07</w:t>
            </w:r>
          </w:p>
        </w:tc>
      </w:tr>
    </w:tbl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tbl>
      <w:tblPr>
        <w:tblW w:w="1455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7276"/>
        <w:gridCol w:w="7276"/>
      </w:tblGrid>
      <w:tr>
        <w:tblPrEx>
          <w:shd w:val="clear" w:color="auto" w:fill="ceddeb"/>
        </w:tblPrEx>
        <w:trPr>
          <w:trHeight w:val="440" w:hRule="atLeast"/>
        </w:trPr>
        <w:tc>
          <w:tcPr>
            <w:tcW w:type="dxa" w:w="72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deb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Текстовый блок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64" w:lineRule="auto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ru-RU"/>
              </w:rPr>
              <w:t>14.00-17.00</w:t>
            </w:r>
          </w:p>
        </w:tc>
        <w:tc>
          <w:tcPr>
            <w:tcW w:type="dxa" w:w="72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deb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Текстовый блок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64" w:lineRule="auto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ru-RU"/>
              </w:rPr>
              <w:t>14.00-17.00</w:t>
            </w:r>
          </w:p>
        </w:tc>
      </w:tr>
      <w:tr>
        <w:tblPrEx>
          <w:shd w:val="clear" w:color="auto" w:fill="ceddeb"/>
        </w:tblPrEx>
        <w:trPr>
          <w:trHeight w:val="968" w:hRule="atLeast"/>
        </w:trPr>
        <w:tc>
          <w:tcPr>
            <w:tcW w:type="dxa" w:w="72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ef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Текстовый блок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64" w:lineRule="auto"/>
              <w:ind w:firstLine="709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caps w:val="1"/>
                <w:rtl w:val="0"/>
                <w:lang w:val="en-US"/>
              </w:rPr>
              <w:t>xi</w:t>
            </w:r>
            <w:r>
              <w:rPr>
                <w:rFonts w:ascii="Calibri" w:cs="Calibri" w:hAnsi="Calibri" w:eastAsia="Calibri"/>
                <w:b w:val="1"/>
                <w:bCs w:val="1"/>
                <w:caps w:val="1"/>
                <w:rtl w:val="0"/>
                <w:lang w:val="ru-RU"/>
              </w:rPr>
              <w:t>.</w:t>
            </w:r>
            <w:r>
              <w:rPr>
                <w:rFonts w:ascii="Calibri" w:cs="Calibri" w:hAnsi="Calibri" w:eastAsia="Calibri" w:hint="default"/>
                <w:b w:val="1"/>
                <w:bCs w:val="1"/>
                <w:caps w:val="1"/>
                <w:rtl w:val="0"/>
                <w:lang w:val="ru-RU"/>
              </w:rPr>
              <w:t xml:space="preserve"> Финансовая ответственность в системе юридической ответственности</w:t>
            </w:r>
            <w:r>
              <w:rPr>
                <w:rFonts w:ascii="Calibri" w:cs="Calibri" w:hAnsi="Calibri" w:eastAsia="Calibri"/>
                <w:b w:val="1"/>
                <w:bCs w:val="1"/>
                <w:lang w:val="ru-RU"/>
              </w:rPr>
            </w:r>
          </w:p>
        </w:tc>
        <w:tc>
          <w:tcPr>
            <w:tcW w:type="dxa" w:w="72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ef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Текстовый блок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64" w:lineRule="auto"/>
              <w:ind w:firstLine="709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caps w:val="1"/>
                <w:rtl w:val="0"/>
                <w:lang w:val="en-US"/>
              </w:rPr>
              <w:t>XII</w:t>
            </w:r>
            <w:r>
              <w:rPr>
                <w:rFonts w:ascii="Calibri" w:cs="Calibri" w:hAnsi="Calibri" w:eastAsia="Calibri"/>
                <w:b w:val="1"/>
                <w:bCs w:val="1"/>
                <w:caps w:val="1"/>
                <w:rtl w:val="0"/>
                <w:lang w:val="ru-RU"/>
              </w:rPr>
              <w:t xml:space="preserve">.  </w:t>
            </w:r>
            <w:r>
              <w:rPr>
                <w:rFonts w:ascii="Calibri" w:cs="Calibri" w:hAnsi="Calibri" w:eastAsia="Calibri" w:hint="default"/>
                <w:b w:val="1"/>
                <w:bCs w:val="1"/>
                <w:caps w:val="1"/>
                <w:rtl w:val="0"/>
                <w:lang w:val="ru-RU"/>
              </w:rPr>
              <w:t>Дети в Социально опасном положении</w:t>
            </w:r>
            <w:r>
              <w:rPr>
                <w:rFonts w:ascii="Calibri" w:cs="Calibri" w:hAnsi="Calibri" w:eastAsia="Calibri"/>
                <w:b w:val="1"/>
                <w:bCs w:val="1"/>
                <w:caps w:val="1"/>
                <w:rtl w:val="0"/>
                <w:lang w:val="ru-RU"/>
              </w:rPr>
              <w:t xml:space="preserve">: </w:t>
            </w:r>
            <w:r>
              <w:rPr>
                <w:rFonts w:ascii="Calibri" w:cs="Calibri" w:hAnsi="Calibri" w:eastAsia="Calibri" w:hint="default"/>
                <w:b w:val="1"/>
                <w:bCs w:val="1"/>
                <w:caps w:val="1"/>
                <w:rtl w:val="0"/>
                <w:lang w:val="ru-RU"/>
              </w:rPr>
              <w:t>актуальные вопросы социальной и профессиональной ответственности</w:t>
            </w:r>
          </w:p>
        </w:tc>
      </w:tr>
      <w:tr>
        <w:tblPrEx>
          <w:shd w:val="clear" w:color="auto" w:fill="ceddeb"/>
        </w:tblPrEx>
        <w:trPr>
          <w:trHeight w:val="440" w:hRule="atLeast"/>
        </w:trPr>
        <w:tc>
          <w:tcPr>
            <w:tcW w:type="dxa" w:w="72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deb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extkörp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зал Б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4-11</w:t>
            </w:r>
          </w:p>
        </w:tc>
        <w:tc>
          <w:tcPr>
            <w:tcW w:type="dxa" w:w="72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deb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extkörp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зал Р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8-06</w:t>
            </w:r>
          </w:p>
        </w:tc>
      </w:tr>
    </w:tbl>
    <w:p>
      <w:pPr>
        <w:pStyle w:val="Textkörp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" w:cs="Times New Roman" w:hAnsi="Times New Roman" w:eastAsia="Times New Roman"/>
          <w:sz w:val="24"/>
          <w:szCs w:val="24"/>
          <w:u w:color="000000"/>
          <w:lang w:val="ru-RU"/>
        </w:rPr>
      </w:pPr>
    </w:p>
    <w:p>
      <w:pPr>
        <w:pStyle w:val="Textkörp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ind w:firstLine="708"/>
        <w:jc w:val="center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Textkörp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ind w:firstLine="708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Место проведения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ЮИ СФУ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зал заседаний ученого совета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(4-09),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ул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Маерчака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, 6</w:t>
      </w:r>
    </w:p>
    <w:p>
      <w:pPr>
        <w:pStyle w:val="Textkörp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ind w:firstLine="708"/>
        <w:jc w:val="center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tbl>
      <w:tblPr>
        <w:tblW w:w="1455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7276"/>
        <w:gridCol w:w="7276"/>
      </w:tblGrid>
      <w:tr>
        <w:tblPrEx>
          <w:shd w:val="clear" w:color="auto" w:fill="ceddeb"/>
        </w:tblPrEx>
        <w:trPr>
          <w:trHeight w:val="440" w:hRule="atLeast"/>
        </w:trPr>
        <w:tc>
          <w:tcPr>
            <w:tcW w:type="dxa" w:w="72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deb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10.00-13.00</w:t>
            </w:r>
          </w:p>
        </w:tc>
        <w:tc>
          <w:tcPr>
            <w:tcW w:type="dxa" w:w="72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deb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 xml:space="preserve">14.00-17.00 </w:t>
            </w:r>
          </w:p>
        </w:tc>
      </w:tr>
      <w:tr>
        <w:tblPrEx>
          <w:shd w:val="clear" w:color="auto" w:fill="ceddeb"/>
        </w:tblPrEx>
        <w:trPr>
          <w:trHeight w:val="968" w:hRule="atLeast"/>
        </w:trPr>
        <w:tc>
          <w:tcPr>
            <w:tcW w:type="dxa" w:w="72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ef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Текстовый блок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64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>VIII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ru-RU"/>
              </w:rPr>
              <w:t xml:space="preserve">. </w:t>
            </w:r>
            <w:r>
              <w:rPr>
                <w:rFonts w:ascii="Calibri" w:cs="Calibri" w:hAnsi="Calibri" w:eastAsia="Calibri" w:hint="default"/>
                <w:b w:val="1"/>
                <w:bCs w:val="1"/>
                <w:rtl w:val="0"/>
                <w:lang w:val="ru-RU"/>
              </w:rPr>
              <w:t>АКТУАЛЬНЫЕ ПРОБЛЕМЫ ЦИВИЛИСТИЧЕСКОГО ПРОЦЕССА В КОНТЕКСТЕ ЮРИДИЧЕСКОЙ ОТВЕТСТВЕННОСТИ</w:t>
            </w:r>
          </w:p>
        </w:tc>
        <w:tc>
          <w:tcPr>
            <w:tcW w:type="dxa" w:w="72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ef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Текстовый блок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64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caps w:val="1"/>
                <w:rtl w:val="0"/>
                <w:lang w:val="de-DE"/>
              </w:rPr>
              <w:t>X</w:t>
            </w:r>
            <w:r>
              <w:rPr>
                <w:rFonts w:ascii="Calibri" w:cs="Calibri" w:hAnsi="Calibri" w:eastAsia="Calibri"/>
                <w:b w:val="1"/>
                <w:bCs w:val="1"/>
                <w:caps w:val="1"/>
                <w:rtl w:val="0"/>
                <w:lang w:val="en-US"/>
              </w:rPr>
              <w:t>iii</w:t>
            </w:r>
            <w:r>
              <w:rPr>
                <w:rFonts w:ascii="Calibri" w:cs="Calibri" w:hAnsi="Calibri" w:eastAsia="Calibri"/>
                <w:b w:val="1"/>
                <w:bCs w:val="1"/>
                <w:caps w:val="1"/>
                <w:rtl w:val="0"/>
                <w:lang w:val="ru-RU"/>
              </w:rPr>
              <w:t xml:space="preserve">. </w:t>
            </w:r>
            <w:r>
              <w:rPr>
                <w:rFonts w:ascii="Calibri" w:cs="Calibri" w:hAnsi="Calibri" w:eastAsia="Calibri" w:hint="default"/>
                <w:b w:val="1"/>
                <w:bCs w:val="1"/>
                <w:caps w:val="1"/>
                <w:rtl w:val="0"/>
                <w:lang w:val="ru-RU"/>
              </w:rPr>
              <w:t>Актуальные вопросы уголовной ответственности за коррупционные преступления</w:t>
            </w:r>
            <w:r>
              <w:rPr>
                <w:rFonts w:ascii="Calibri" w:cs="Calibri" w:hAnsi="Calibri" w:eastAsia="Calibri"/>
                <w:b w:val="1"/>
                <w:bCs w:val="1"/>
              </w:rPr>
            </w:r>
          </w:p>
        </w:tc>
      </w:tr>
      <w:tr>
        <w:tblPrEx>
          <w:shd w:val="clear" w:color="auto" w:fill="ceddeb"/>
        </w:tblPrEx>
        <w:trPr>
          <w:trHeight w:val="440" w:hRule="atLeast"/>
        </w:trPr>
        <w:tc>
          <w:tcPr>
            <w:tcW w:type="dxa" w:w="72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deb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extkörp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ЮИ СФУ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зал заседаний ученого совета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(4-09),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ул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Маерчака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, 6</w:t>
            </w:r>
          </w:p>
        </w:tc>
        <w:tc>
          <w:tcPr>
            <w:tcW w:type="dxa" w:w="72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deb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extkörp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ЮИ СФУ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зал заседаний ученого совета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(4-09),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ул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Маерчака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, 6</w:t>
            </w:r>
          </w:p>
        </w:tc>
      </w:tr>
    </w:tbl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lang w:val="ru-RU"/>
        </w:rPr>
      </w:pP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lang w:val="ru-RU"/>
        </w:rPr>
      </w:pP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lang w:val="ru-RU"/>
        </w:rPr>
      </w:pP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lang w:val="ru-RU"/>
        </w:rPr>
      </w:pP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lang w:val="ru-RU"/>
        </w:rPr>
      </w:pP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lang w:val="ru-RU"/>
        </w:rPr>
      </w:pP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lang w:val="ru-RU"/>
        </w:rPr>
      </w:pP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lang w:val="ru-RU"/>
        </w:rPr>
      </w:pP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lang w:val="ru-RU"/>
        </w:rPr>
      </w:pP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line="264" w:lineRule="auto"/>
        <w:ind w:firstLine="709"/>
        <w:jc w:val="both"/>
      </w:pPr>
      <w:r>
        <w:rPr>
          <w:rFonts w:ascii="Times New Roman" w:cs="Times New Roman" w:hAnsi="Times New Roman" w:eastAsia="Times New Roman"/>
          <w:sz w:val="24"/>
          <w:szCs w:val="24"/>
          <w:u w:color="000000"/>
          <w:lang w:val="ru-RU"/>
        </w:rPr>
      </w:r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Текстовый блок A">
    <w:name w:val="Текстовый блок A"/>
    <w:next w:val="Текстовый блок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Textkörper">
    <w:name w:val="Textkörper"/>
    <w:next w:val="Textkörp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